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som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 vedskivlav (NT, T) och blåmossa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