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2058-2022 i Åtvidabergs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