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avverkningsanmälan A 40918-2026 i Åtvidabergs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