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dokument behandlar höga naturvärden i avverkningsanmälan A 5747-2024 i Åtvidabergs kommun. Denna avverkningsanmälan inkom 2024-02-13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