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4 naturvårdsarter, varav 1 är rödlistad, 1 är fridlyst, 2 är typiska (T) och 2 är signalarter (S): mindre bastardsvärmare (VU), noshornsoxe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