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2-2024 i Fin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