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som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dvärgbägarlav (NT, T), tallticka (NT, T), vaddporing (NT), vedskivlav (NT, T), blåmossa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