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som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ask (EN), ekticka (NT, T), nordfladdermus (NT, §4a), rosa skärelav (NT, T), brun nållav (S), fällmossa (S, T), hasselticka (S, T), sotlav (S, T), blåsippa (T, §9), krushättemossa (T), dvärgpipistrell (§4a), större brunfladdermus (§4a)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