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som inkom 2023-11-08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6523068, E 551099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