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som inkom 2026-02-05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6530437, E 537405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