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som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dvärgbägarlav (NT, T), kolflarnlav (NT, T), slåtterfibbla (NT, T), tallticka (NT, T), grovticka (S, T), mindre märgborre (S, T) och vanlig flatbagge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