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som inkom 2024-01-11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6513333, E 530967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