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som inkom 2024-10-01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6527418, E 562041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