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ekticka (NT), fransfladdermus (NT, §4a), lunglav (NT), nordfladdermus (NT, §4a), vippärt (NT), brun nållav (S), hasselticka (S), vätteros (S), vårärt (S), gråskimlig fladdermus (§4a)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