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31894-2022 i Finspångs kommun</w:t>
      </w:r>
    </w:p>
    <w:p>
      <w:r>
        <w:t>Denna tillsynsbegäran behandlar höga naturvärden i avverkningsanmälan A 31894-2022 i Finspångs kommun som inkom 2022-08-04 och omfattar 3,7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1894-2022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6531718, E 548975 i SWEREF 99 TM.</w:t>
      </w:r>
    </w:p>
    <w:p>
      <w:r>
        <w:t>I och inom 13 meter från avverkningsanmälan finns fynd av 10 naturvårdsarter, varav 2 är rödlistade, 5 är fridlysta och 4 är signalarter (S): nordfladdermus (NT, §4a), skogsklocka (NT), gulvaxing (S), honungsvaxing (S), igelkottsröksvamp (S), småvaxing (S), dvärgpipistrell (§4a), större brunfladdermus (§4a), åkergroda (§4a)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