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ekticka (NT), nordfladdermus (NT, §4a), rosa skärelav (NT), brun nållav (S), fällmossa (S), hasselticka (S), sotlav (S), dvärgpipistrell (§4a),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