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25284-2025 i Finspångs kommun</w:t>
      </w:r>
    </w:p>
    <w:p>
      <w:r>
        <w:t>Detta klagomål behandlar höga naturvärden i avverkningsanmälan A 25284-2025 i Finspångs kommun som inkom 2025-05-23 och omfattar 5,9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6506561, E 555186 i SWEREF 99 TM.</w:t>
      </w:r>
    </w:p>
    <w:p>
      <w:r>
        <w:t>I och inom 6 meter från avverkningsanmälan finns fynd av 3 naturvårdsarter, varav 2 är rödlistade och 1 är fridlyst: fjällig taggsvamp s.str. (NT), skogsklocka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