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dokument behandlar höga naturvärden i avverkningsanmälan A 1177-2024 i Finspångs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