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ekticka (NT), fransfladdermus (NT, §4a), nordfladdermus (NT, §4a), vippärt (NT), brun nållav (S), hasselticka (S), vätteros (S), vårärt (S), gråskimlig 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