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7 meter från avverkningsanmälan A 4087-2025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