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som inkom 2026-06-01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6519615, E 554924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