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som inkom 2022-08-04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6531718, E 548975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