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som inkom 2024-01-31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6531713, E 533579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