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3 meter från avverkningsanmälan A 11140-2023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