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grönsångare (NT, §4), gulsparv (NT, §4) och havsörn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och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