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47-2024 i Valdemar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