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16-2026 i Valdemar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