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0-2020 i Valdemar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