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90-2024 i Valdemars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