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klagomål behandlar höga naturvärden i avverkningsanmälan A 55352-2023 i Valdemarsviks kommun som inkom 2023-11-08 och omfattar 1,3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6449160, E 593861 i SWEREF 99 TM.</w:t>
      </w:r>
    </w:p>
    <w:p>
      <w:r>
        <w:t>I avverkningsanmälan finns fynd av 6 naturvårdsarter, varav 4 är rödlistade, 2 är fridlysta och 2 är typiska (T): krusfrö (NT), solvända (NT), svinrot (NT), vippärt (NT,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