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2311-2022 i Valdemar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