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47200-2023 i Valdemarsviks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