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11749-2023 i Valdemarsviks kommun</w:t>
      </w:r>
    </w:p>
    <w:p>
      <w:r>
        <w:t>Detta klagomål behandlar höga naturvärden i avverkningsanmälan A 11749-2023 i Valdemarsviks kommun som inkom 2023-03-09 och omfattar 2,4 ha.</w:t>
      </w:r>
    </w:p>
    <w:p>
      <w:pPr>
        <w:pStyle w:val="Caption"/>
      </w:pPr>
      <w:r>
        <w:drawing>
          <wp:inline xmlns:a="http://schemas.openxmlformats.org/drawingml/2006/main" xmlns:pic="http://schemas.openxmlformats.org/drawingml/2006/picture">
            <wp:extent cx="5486400" cy="5034823"/>
            <wp:docPr id="1" name="Picture 1"/>
            <wp:cNvGraphicFramePr>
              <a:graphicFrameLocks noChangeAspect="1"/>
            </wp:cNvGraphicFramePr>
            <a:graphic>
              <a:graphicData uri="http://schemas.openxmlformats.org/drawingml/2006/picture">
                <pic:pic>
                  <pic:nvPicPr>
                    <pic:cNvPr id="0" name="A 11749-2023 karta.png"/>
                    <pic:cNvPicPr/>
                  </pic:nvPicPr>
                  <pic:blipFill>
                    <a:blip r:embed="rId16"/>
                    <a:stretch>
                      <a:fillRect/>
                    </a:stretch>
                  </pic:blipFill>
                  <pic:spPr>
                    <a:xfrm>
                      <a:off x="0" y="0"/>
                      <a:ext cx="5486400" cy="50348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6443957, E 584037 i SWEREF 99 TM.</w:t>
      </w:r>
    </w:p>
    <w:p>
      <w:r>
        <w:t>I avverkningsanmälan finns fynd av 1 naturvårdsarter, varav 1 är rödlistad och 1 är fridlyst: adam och eva (NT,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