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2-2020 i Valdemars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