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klagomål behandlar höga naturvärden i avverkningsanmälan A 56651-2023 i Linköpings kommun som inkom 2023-11-13 och omfattar 2,3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6454305, E 545809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