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klagomål behandlar höga naturvärden i avverkningsanmälan A 41751-2023 i Linköpings kommun som inkom 2023-09-07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6460825, E 527643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