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4-2023 i Li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