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35-2023 i Linköpin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