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ärtvicker (EN, §8), dvärgbägarlav (NT), svartvit flugsnappare (NT, §4), tallticka (NT), vedskivlav (NT), blanksvart trämyra (S), ekoxe (S, §6), fällmossa (S), grov fjädermossa (S), lundbräsma (S), platt fjädermossa (S), springkorn (S), svart trolldruva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svartvit flugsnappare (NT, §4), ekoxe (S,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