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36557-2023 i Linköpings kommun</w:t>
      </w:r>
    </w:p>
    <w:p>
      <w:r>
        <w:t>Detta klagomål behandlar höga naturvärden i avverkningsanmälan A 36557-2023 i Linköpings kommun som inkom 2023-08-15 och omfattar 3,1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36557-2023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6459649, E 546106 i SWEREF 99 TM.</w:t>
      </w:r>
    </w:p>
    <w:p>
      <w:r>
        <w:t>Inom 8 meter från avverkningsanmälan finns fynd av 3 naturvårdsarter, varav 3 är signalarter (S): Dorcatoma dresdensis (S), noshornsoxe (S) och robust tickgnagare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