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ärtvicker (EN, §8), dvärgbägarlav (NT), ekticka (NT), grön aspvedbock (NT), grönsångare (NT, §4), kandelabersvamp (NT),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