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klagomål behandlar höga naturvärden i avverkningsanmälan A 38137-2021 i Linköpings kommun som inkom 2021-07-28 och omfattar 2,0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6486610, E 531116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