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klagomål behandlar höga naturvärden i avverkningsanmälan A 37683-2024 i Linköpings kommun som inkom 2024-09-06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6453877, E 535265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