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dokument behandlar höga naturvärden i avverkningsanmälan A 15844-2026 i Linköpings kommun. Denna avverkningsanmälan inkom 2026-03-26 13:34:13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6440453, E 523528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