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ärtvicker (EN, §8), dvärgbägarlav (NT), grön aspvedbock (NT),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