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02-2022 i Linköpin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