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2545-2020 i Linköpings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