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ärtvicker (EN, §8), dvärgbägarlav (NT), grön aspvedbock (NT), grönsångare (NT, §4), spillkråka (NT, §4), svartvit flugsnappare (NT, §4), tallticka (NT), vedskivlav (NT), björksplintborre (S), blanksvart trämyra (S), ekoxe (S, §6), fällmossa (S), grov fjädermossa (S), guldlockmossa (S), lundbräsma (S), platt fjädermossa (S), springkorn (S), svart trolldruva (S), trubbfjädermossa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