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22 meter från avverkningsanmälan A 48298-2025 i Linköpings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