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186-2019 i Linköpings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